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Мищенко Любовь Капитоновны,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06.12.2024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260-24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16.10.2024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ст.10 п.1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№102-оз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Мищенко Л.К.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</w:t>
      </w:r>
      <w:r>
        <w:rPr>
          <w:rFonts w:ascii="Times New Roman" w:eastAsia="Times New Roman" w:hAnsi="Times New Roman" w:cs="Times New Roman"/>
          <w:sz w:val="28"/>
          <w:szCs w:val="28"/>
        </w:rPr>
        <w:t>азание в виде штрафа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Мищенко Л.К.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Мищенко Л.К.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</w:t>
      </w:r>
      <w:r>
        <w:rPr>
          <w:rFonts w:ascii="Times New Roman" w:eastAsia="Times New Roman" w:hAnsi="Times New Roman" w:cs="Times New Roman"/>
          <w:sz w:val="28"/>
          <w:szCs w:val="28"/>
        </w:rPr>
        <w:t>а,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представила заявление о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в свое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Мищенко Л.К.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Мищенко Л.К.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Мищенко Л.К.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260-24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16.10.2024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ст.10 п.1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№102-оз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Мищенко Л.К.,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Мищенко Л.К.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Мищенко Л.К.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Мищенко Л.К.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Мищенко Л.К.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Мищенко Любовь Капитоновну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0412365400135004842520179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20rplc-11">
    <w:name w:val="cat-PassportData grp-2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